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B7715D8" wp14:editId="328DD3C4">
            <wp:extent cx="636270" cy="7791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0"/>
          <w:szCs w:val="20"/>
          <w:lang w:eastAsia="ru-RU"/>
        </w:rPr>
      </w:pPr>
    </w:p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РОССИЙСКАЯ ФЕДЕРАЦИЯ   </w:t>
      </w:r>
    </w:p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СВЕРДЛОВСКАЯ ОБЛАСТЬ                   </w:t>
      </w:r>
    </w:p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ДУМА  КАМЕНСКОГО  ГОРОДСКОГО  ОКРУГА</w:t>
      </w:r>
    </w:p>
    <w:p w:rsidR="00F011CD" w:rsidRPr="001C46D2" w:rsidRDefault="00F011CD" w:rsidP="00F011CD">
      <w:pPr>
        <w:keepNext/>
        <w:widowControl w:val="0"/>
        <w:pBdr>
          <w:bottom w:val="double" w:sz="6" w:space="1" w:color="auto"/>
        </w:pBdr>
        <w:autoSpaceDE w:val="0"/>
        <w:autoSpaceDN w:val="0"/>
        <w:adjustRightInd w:val="0"/>
        <w:spacing w:after="0" w:line="326" w:lineRule="atLeast"/>
        <w:jc w:val="center"/>
        <w:outlineLvl w:val="1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ШЕСТОЙ СОЗЫВ</w:t>
      </w:r>
    </w:p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F011CD" w:rsidRPr="001C46D2" w:rsidRDefault="00F011CD" w:rsidP="00F011C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РЕШЕНИЕ (проект) </w:t>
      </w:r>
    </w:p>
    <w:p w:rsidR="00F011CD" w:rsidRPr="001C46D2" w:rsidRDefault="00F011CD" w:rsidP="00F011CD">
      <w:pPr>
        <w:spacing w:after="0" w:line="240" w:lineRule="auto"/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</w:pPr>
    </w:p>
    <w:p w:rsidR="00F011CD" w:rsidRPr="001C46D2" w:rsidRDefault="00F011CD" w:rsidP="00F011CD">
      <w:pPr>
        <w:spacing w:after="0" w:line="240" w:lineRule="auto"/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от ___________</w:t>
      </w: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i/>
          <w:sz w:val="28"/>
          <w:szCs w:val="28"/>
          <w:lang w:eastAsia="ru-RU"/>
        </w:rPr>
      </w:pPr>
    </w:p>
    <w:p w:rsidR="002F618E" w:rsidRPr="001C46D2" w:rsidRDefault="002F618E" w:rsidP="002F6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E5487C" w:rsidRPr="001C46D2" w:rsidRDefault="002F618E" w:rsidP="002F6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2F618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О внесении изменений в Генеральный план муниципального образования «Каменский городской округ»,  утвержденный Решением Думы Каменского городского округа от 26.12.2012 года № 78  и Правила землепользования и застройки муниципального образования «Каменский городской округ», утвержденные Решением Думы Каменского городского округа от 27.06.2013 года  № 125  </w:t>
      </w:r>
      <w:r w:rsidRPr="001C46D2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(в редакции от 20.06.2019 года № 382)</w:t>
      </w:r>
    </w:p>
    <w:p w:rsidR="002F618E" w:rsidRPr="001C46D2" w:rsidRDefault="002F618E" w:rsidP="00F011CD">
      <w:pPr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F618E" w:rsidRPr="001C46D2" w:rsidRDefault="002F618E" w:rsidP="00F011CD">
      <w:pPr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011CD" w:rsidRPr="001C46D2" w:rsidRDefault="00F011CD" w:rsidP="00F011CD">
      <w:pPr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реализации градостроительной деятельности, устойчивого развития территории Каменского городского округа, обеспечения интересов граждан и их объединений, руководствуясь Градостроительным кодексом Российской Федерации от 29.12.2004 года № 190-ФЗ, </w:t>
      </w:r>
      <w:r w:rsidRPr="001C46D2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Правилами землепользования и застройки муниципального образования «Каменский городской округ», утвержденными Решением Думы Каменского городского округа от 27.06.2013 года № </w:t>
      </w:r>
      <w:r w:rsidR="00553688" w:rsidRPr="001C46D2">
        <w:rPr>
          <w:rFonts w:ascii="Liberation Serif" w:eastAsia="Times New Roman" w:hAnsi="Liberation Serif" w:cs="Times New Roman CYR"/>
          <w:sz w:val="28"/>
          <w:szCs w:val="28"/>
          <w:lang w:eastAsia="ru-RU"/>
        </w:rPr>
        <w:t>125</w:t>
      </w:r>
      <w:r w:rsidR="00FA0969" w:rsidRPr="001C46D2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 </w:t>
      </w:r>
      <w:r w:rsidR="00FA0969" w:rsidRPr="001C46D2">
        <w:rPr>
          <w:rFonts w:ascii="Liberation Serif" w:hAnsi="Liberation Serif" w:cs="Times New Roman CYR"/>
          <w:sz w:val="28"/>
          <w:szCs w:val="28"/>
        </w:rPr>
        <w:t xml:space="preserve">(в редакции от </w:t>
      </w:r>
      <w:r w:rsidR="00911187" w:rsidRPr="001C46D2">
        <w:rPr>
          <w:rFonts w:ascii="Liberation Serif" w:hAnsi="Liberation Serif" w:cs="Times New Roman CYR"/>
          <w:sz w:val="28"/>
          <w:szCs w:val="28"/>
        </w:rPr>
        <w:t>20.06.2019</w:t>
      </w:r>
      <w:r w:rsidR="00FA0969" w:rsidRPr="001C46D2">
        <w:rPr>
          <w:rFonts w:ascii="Liberation Serif" w:hAnsi="Liberation Serif" w:cs="Times New Roman CYR"/>
          <w:sz w:val="28"/>
          <w:szCs w:val="28"/>
        </w:rPr>
        <w:t xml:space="preserve"> года № </w:t>
      </w:r>
      <w:r w:rsidR="00793CE1" w:rsidRPr="001C46D2">
        <w:rPr>
          <w:rFonts w:ascii="Liberation Serif" w:hAnsi="Liberation Serif" w:cs="Times New Roman CYR"/>
          <w:sz w:val="28"/>
          <w:szCs w:val="28"/>
        </w:rPr>
        <w:t>3</w:t>
      </w:r>
      <w:r w:rsidR="00911187" w:rsidRPr="001C46D2">
        <w:rPr>
          <w:rFonts w:ascii="Liberation Serif" w:hAnsi="Liberation Serif" w:cs="Times New Roman CYR"/>
          <w:sz w:val="28"/>
          <w:szCs w:val="28"/>
        </w:rPr>
        <w:t>82</w:t>
      </w:r>
      <w:r w:rsidR="00FA0969" w:rsidRPr="001C46D2">
        <w:rPr>
          <w:rFonts w:ascii="Liberation Serif" w:hAnsi="Liberation Serif" w:cs="Times New Roman CYR"/>
          <w:sz w:val="28"/>
          <w:szCs w:val="28"/>
        </w:rPr>
        <w:t>)</w:t>
      </w:r>
      <w:r w:rsidRPr="001C46D2">
        <w:rPr>
          <w:rFonts w:ascii="Liberation Serif" w:eastAsia="Times New Roman" w:hAnsi="Liberation Serif" w:cs="Times New Roman CYR"/>
          <w:sz w:val="28"/>
          <w:szCs w:val="28"/>
          <w:lang w:eastAsia="ru-RU"/>
        </w:rPr>
        <w:t xml:space="preserve">, </w:t>
      </w: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Уставом Каменского городского округа, протоколом публичных слушаний, заключением о</w:t>
      </w:r>
      <w:proofErr w:type="gramEnd"/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результатах</w:t>
      </w:r>
      <w:proofErr w:type="gramEnd"/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публичных слушаний, </w:t>
      </w:r>
      <w:r w:rsidRPr="001C46D2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Дума Каменского городского округа</w:t>
      </w:r>
    </w:p>
    <w:p w:rsidR="00F011CD" w:rsidRPr="001C46D2" w:rsidRDefault="00F011CD" w:rsidP="00F011CD">
      <w:pPr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1C46D2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Р</w:t>
      </w:r>
      <w:proofErr w:type="gramEnd"/>
      <w:r w:rsidRPr="001C46D2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Е Ш И Л А</w:t>
      </w: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:</w:t>
      </w: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2F618E" w:rsidRPr="001C46D2" w:rsidRDefault="007D10F2" w:rsidP="002F6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 </w:t>
      </w:r>
      <w:proofErr w:type="gramEnd"/>
      <w:r w:rsidR="002F618E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Внести изменения</w:t>
      </w:r>
      <w:r w:rsidR="002F618E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Генеральный план муниципального образования «Каменский городской округ»,  утвержденный Решением Думы Каменского городского округа от 26.12.2012 года № 78  и Правила землепользования и застройки муниципального образования «Каменский городской округ», утвержденные Решением Думы Каменского городского округа от 27.06.2013 года  № 125  (в ред</w:t>
      </w:r>
      <w:r w:rsidR="001C46D2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акции от 20.06.2019 года № 382)</w:t>
      </w:r>
      <w:r w:rsidR="002F618E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следующей части:</w:t>
      </w:r>
    </w:p>
    <w:p w:rsidR="002F618E" w:rsidRPr="002F618E" w:rsidRDefault="002F618E" w:rsidP="002F6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1.1. </w:t>
      </w:r>
      <w:proofErr w:type="gramStart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Установить в отношении земельных участков с кадастровыми номерами 66:12:0000000:255, 66:12:6906003:22, 66:12:6906003:23, 66:12:6906003:30, 66:12:6906003:34, 66:12:6906009:25, 66:12:6906003:33, 66:12:6906003:37, 66:12:0000000:3799, 66:12:6906002:70, 66:12:0000000:3837, </w:t>
      </w: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66:12:0000000:3843, расположенных в северном направлении</w:t>
      </w:r>
      <w:proofErr w:type="gramEnd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от с. </w:t>
      </w:r>
      <w:proofErr w:type="spellStart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Пирогово</w:t>
      </w:r>
      <w:proofErr w:type="spellEnd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Каменского района Свердловской области, территориальную зону П3 (Территории производственных и коммунально-складских предприятий 3-го класса вредности)</w:t>
      </w:r>
      <w:r w:rsidR="001C46D2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согласно фрагменту 1</w:t>
      </w: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;</w:t>
      </w:r>
    </w:p>
    <w:p w:rsidR="002F618E" w:rsidRPr="002F618E" w:rsidRDefault="002F618E" w:rsidP="002F61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1.2. Установить в отношении земельных участков с кадастровыми номерами 66:12:2708002:43, 66:12:2708002:41, расположенных в  северо-восточном направлении от д. </w:t>
      </w:r>
      <w:proofErr w:type="spellStart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Кремл</w:t>
      </w:r>
      <w:bookmarkStart w:id="0" w:name="_GoBack"/>
      <w:bookmarkEnd w:id="0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евка</w:t>
      </w:r>
      <w:proofErr w:type="spellEnd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Каменского района Свердловской области, территориальную зону П3 (Территории производственных и коммунально-складских предприятий 3-го класса вредности)</w:t>
      </w:r>
      <w:r w:rsidR="001C46D2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согласно фрагменту 2</w:t>
      </w: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;</w:t>
      </w:r>
    </w:p>
    <w:p w:rsidR="0000041F" w:rsidRPr="001C46D2" w:rsidRDefault="002F618E" w:rsidP="001C46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1.3. Установить в отношении земельных участков с кадастровыми номерами 66:12:2708010:8, 66:12:2708010:7, 66:12:0000000:3804,  расположенных в северном направлении </w:t>
      </w:r>
      <w:proofErr w:type="gramStart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от</w:t>
      </w:r>
      <w:proofErr w:type="gramEnd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proofErr w:type="gramStart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proofErr w:type="gramEnd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Большая </w:t>
      </w:r>
      <w:proofErr w:type="spellStart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Грязнуха</w:t>
      </w:r>
      <w:proofErr w:type="spellEnd"/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Каменского района Свердловской области, территориальную зону П3 (Территории производственных и коммунально-складских предприятий 3-го класса вредности)</w:t>
      </w:r>
      <w:r w:rsidR="001C46D2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согласно фрагменту 3</w:t>
      </w:r>
      <w:r w:rsidRPr="002F618E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F011CD" w:rsidRPr="001C46D2" w:rsidRDefault="00911187" w:rsidP="007A58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 w:rsidR="00F011CD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. Опубликовать настоящее Решение в газете «Пламя» и разместить в сети Интернет на официальном сайте муниципального образования «Каменский городской округ» и на официальном сайте Думы муниципального образования «Каменский городской округ».</w:t>
      </w:r>
    </w:p>
    <w:p w:rsidR="00F011CD" w:rsidRPr="001C46D2" w:rsidRDefault="00911187" w:rsidP="007A58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F011CD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. Настоящее Решение вступает в силу со дня его официального опубликования.</w:t>
      </w:r>
    </w:p>
    <w:p w:rsidR="00F011CD" w:rsidRPr="001C46D2" w:rsidRDefault="00911187" w:rsidP="007A58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="00F011CD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Контроль исполнения настоящего Решения возложить на постоянный Комитет  Думы Каменского городского округа по социальной политике  (В.Н. </w:t>
      </w:r>
      <w:proofErr w:type="spellStart"/>
      <w:r w:rsidR="00F011CD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Соломеин</w:t>
      </w:r>
      <w:proofErr w:type="spellEnd"/>
      <w:r w:rsidR="00F011CD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).</w:t>
      </w: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ind w:firstLine="851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F011CD" w:rsidRPr="001C46D2" w:rsidRDefault="00F011CD" w:rsidP="00F011CD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D83BC4" w:rsidRPr="001C46D2" w:rsidRDefault="00F011CD" w:rsidP="00346EAE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Председатель Думы Каменского городского округа             </w:t>
      </w:r>
      <w:r w:rsidR="00B963D1"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</w:t>
      </w: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В.И. Чемезов</w:t>
      </w:r>
    </w:p>
    <w:p w:rsidR="0000041F" w:rsidRPr="001C46D2" w:rsidRDefault="0000041F" w:rsidP="00346EAE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041F" w:rsidRPr="001C46D2" w:rsidRDefault="0000041F" w:rsidP="00346EAE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041F" w:rsidRPr="001C46D2" w:rsidRDefault="0000041F" w:rsidP="0000041F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0041F" w:rsidRPr="001C46D2" w:rsidRDefault="0000041F" w:rsidP="0000041F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1C46D2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Каменского городского округа                                                    С.А. Белоусов</w:t>
      </w:r>
    </w:p>
    <w:p w:rsidR="0000041F" w:rsidRPr="001C46D2" w:rsidRDefault="0000041F" w:rsidP="00346EAE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sectPr w:rsidR="0000041F" w:rsidRPr="001C46D2" w:rsidSect="00BF3835">
      <w:headerReference w:type="default" r:id="rId9"/>
      <w:pgSz w:w="11906" w:h="16838"/>
      <w:pgMar w:top="1134" w:right="680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34C" w:rsidRDefault="0051634C">
      <w:pPr>
        <w:spacing w:after="0" w:line="240" w:lineRule="auto"/>
      </w:pPr>
      <w:r>
        <w:separator/>
      </w:r>
    </w:p>
  </w:endnote>
  <w:endnote w:type="continuationSeparator" w:id="0">
    <w:p w:rsidR="0051634C" w:rsidRDefault="00516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34C" w:rsidRDefault="0051634C">
      <w:pPr>
        <w:spacing w:after="0" w:line="240" w:lineRule="auto"/>
      </w:pPr>
      <w:r>
        <w:separator/>
      </w:r>
    </w:p>
  </w:footnote>
  <w:footnote w:type="continuationSeparator" w:id="0">
    <w:p w:rsidR="0051634C" w:rsidRDefault="00516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400550"/>
      <w:docPartObj>
        <w:docPartGallery w:val="Page Numbers (Top of Page)"/>
        <w:docPartUnique/>
      </w:docPartObj>
    </w:sdtPr>
    <w:sdtEndPr/>
    <w:sdtContent>
      <w:p w:rsidR="00822D1B" w:rsidRDefault="00CD65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6D2">
          <w:rPr>
            <w:noProof/>
          </w:rPr>
          <w:t>2</w:t>
        </w:r>
        <w:r>
          <w:fldChar w:fldCharType="end"/>
        </w:r>
      </w:p>
    </w:sdtContent>
  </w:sdt>
  <w:p w:rsidR="00822D1B" w:rsidRDefault="005163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06E2"/>
    <w:multiLevelType w:val="multilevel"/>
    <w:tmpl w:val="7DB02B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741652DC"/>
    <w:multiLevelType w:val="multilevel"/>
    <w:tmpl w:val="A73656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 w:themeColor="text1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550"/>
    <w:rsid w:val="0000041F"/>
    <w:rsid w:val="00004A55"/>
    <w:rsid w:val="00043254"/>
    <w:rsid w:val="001211C5"/>
    <w:rsid w:val="001710D2"/>
    <w:rsid w:val="001950AD"/>
    <w:rsid w:val="001A5D24"/>
    <w:rsid w:val="001C46D2"/>
    <w:rsid w:val="00240940"/>
    <w:rsid w:val="00241468"/>
    <w:rsid w:val="0029633D"/>
    <w:rsid w:val="002F618E"/>
    <w:rsid w:val="00346EAE"/>
    <w:rsid w:val="00391EC8"/>
    <w:rsid w:val="004A5880"/>
    <w:rsid w:val="004C44A9"/>
    <w:rsid w:val="004D1173"/>
    <w:rsid w:val="0051634C"/>
    <w:rsid w:val="00541550"/>
    <w:rsid w:val="00544455"/>
    <w:rsid w:val="00553688"/>
    <w:rsid w:val="005A0068"/>
    <w:rsid w:val="005A1C93"/>
    <w:rsid w:val="00601A3D"/>
    <w:rsid w:val="00602247"/>
    <w:rsid w:val="00662248"/>
    <w:rsid w:val="006B7139"/>
    <w:rsid w:val="00731B86"/>
    <w:rsid w:val="00793CE1"/>
    <w:rsid w:val="007A5880"/>
    <w:rsid w:val="007D10F2"/>
    <w:rsid w:val="00802394"/>
    <w:rsid w:val="00824A37"/>
    <w:rsid w:val="008613D7"/>
    <w:rsid w:val="008901F2"/>
    <w:rsid w:val="00911187"/>
    <w:rsid w:val="00946B35"/>
    <w:rsid w:val="009C5226"/>
    <w:rsid w:val="00AB2C95"/>
    <w:rsid w:val="00AC7ACB"/>
    <w:rsid w:val="00B51939"/>
    <w:rsid w:val="00B519C0"/>
    <w:rsid w:val="00B86553"/>
    <w:rsid w:val="00B963D1"/>
    <w:rsid w:val="00BA0303"/>
    <w:rsid w:val="00BB3E64"/>
    <w:rsid w:val="00BB5E3E"/>
    <w:rsid w:val="00BF3835"/>
    <w:rsid w:val="00C87DE1"/>
    <w:rsid w:val="00CB2BC6"/>
    <w:rsid w:val="00CC1BEA"/>
    <w:rsid w:val="00CC73D7"/>
    <w:rsid w:val="00CD5DA0"/>
    <w:rsid w:val="00CD6524"/>
    <w:rsid w:val="00D83BC4"/>
    <w:rsid w:val="00D93D19"/>
    <w:rsid w:val="00DC10F4"/>
    <w:rsid w:val="00E5487C"/>
    <w:rsid w:val="00ED1FA7"/>
    <w:rsid w:val="00EE78CD"/>
    <w:rsid w:val="00F011CD"/>
    <w:rsid w:val="00F17BF1"/>
    <w:rsid w:val="00FA0969"/>
    <w:rsid w:val="00FA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1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011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1C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1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1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011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1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11C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01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0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40</cp:revision>
  <cp:lastPrinted>2019-08-01T06:23:00Z</cp:lastPrinted>
  <dcterms:created xsi:type="dcterms:W3CDTF">2017-03-13T06:38:00Z</dcterms:created>
  <dcterms:modified xsi:type="dcterms:W3CDTF">2019-08-01T06:42:00Z</dcterms:modified>
</cp:coreProperties>
</file>